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СОВЕТ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КОЖЕВНИКОВСКОГО РАЙОНА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ТОМСКОЙ ОБЛАСТИ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 </w:t>
      </w:r>
      <w:r w:rsidR="009E4BF0">
        <w:rPr>
          <w:rFonts w:ascii="Times New Roman" w:eastAsia="Calibri" w:hAnsi="Times New Roman" w:cs="Times New Roman"/>
          <w:b/>
          <w:bCs/>
          <w:sz w:val="24"/>
          <w:szCs w:val="24"/>
        </w:rPr>
        <w:t>16.02.2018г.</w:t>
      </w: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="005547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№</w:t>
      </w:r>
      <w:r w:rsidR="005547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B7FCC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</w:p>
    <w:p w:rsidR="00B06EF0" w:rsidRPr="00321070" w:rsidRDefault="00650627" w:rsidP="00EE4E26">
      <w:pPr>
        <w:shd w:val="clear" w:color="auto" w:fill="FFFFFF"/>
        <w:spacing w:before="461"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внесении изменений в 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Положение о земельном налоге на территории муниципального образования «Кожевниковское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сельское поселение»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утвержденное р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ешени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ем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Совета Кожевниковского сельского поселения от  30.09.201</w:t>
      </w:r>
      <w:r w:rsidR="00E913FE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№ 31 «</w:t>
      </w:r>
      <w:r w:rsidR="00B06EF0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 земельном налоге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:rsidR="00650627" w:rsidRPr="00321070" w:rsidRDefault="00B06EF0" w:rsidP="00321070">
      <w:pPr>
        <w:shd w:val="clear" w:color="auto" w:fill="FFFFFF"/>
        <w:spacing w:before="259" w:after="0" w:line="298" w:lineRule="exact"/>
        <w:ind w:left="67" w:firstLine="49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Налоговым кодексом Российской Федерации,</w:t>
      </w:r>
      <w:r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Федеральным законом от 6 октября 2003 года № 131-ФЗ «Об общих принципах</w:t>
      </w:r>
      <w:r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организации местного самоуправления в Российской Федерации» и Уставом</w:t>
      </w:r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3210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муниципального образования «Кожевниковское </w:t>
      </w:r>
      <w:proofErr w:type="gramStart"/>
      <w:r w:rsidRPr="003210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сельское</w:t>
      </w:r>
      <w:proofErr w:type="gramEnd"/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поселе</w:t>
      </w:r>
      <w:r w:rsidR="00650627"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ние»</w:t>
      </w:r>
    </w:p>
    <w:p w:rsidR="00650627" w:rsidRPr="00650627" w:rsidRDefault="00650627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06EF0"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6EF0" w:rsidRPr="00B06E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</w:t>
      </w:r>
      <w:r w:rsidR="00B06EF0"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Кожевниковского сельского поселения решил:</w:t>
      </w:r>
    </w:p>
    <w:p w:rsidR="00B06EF0" w:rsidRPr="00321070" w:rsidRDefault="00650627" w:rsidP="00DF5516">
      <w:pPr>
        <w:shd w:val="clear" w:color="auto" w:fill="FFFFFF"/>
        <w:tabs>
          <w:tab w:val="left" w:pos="567"/>
          <w:tab w:val="left" w:leader="underscore" w:pos="9356"/>
        </w:tabs>
        <w:spacing w:before="5" w:after="0" w:line="293" w:lineRule="exact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ab/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1.  </w:t>
      </w:r>
      <w:r w:rsidR="005547FE"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изменение </w:t>
      </w:r>
      <w:r w:rsidR="00B06EF0"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47FE"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06EF0"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Положение    о    земельном    налоге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на    территории муниципального   образования   «Кожевниковское сельское   поселение» 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</w:t>
      </w:r>
      <w:r w:rsidR="00E913FE" w:rsidRPr="00321070">
        <w:rPr>
          <w:rFonts w:ascii="Times New Roman" w:hAnsi="Times New Roman" w:cs="Times New Roman"/>
          <w:sz w:val="24"/>
          <w:szCs w:val="24"/>
        </w:rPr>
        <w:t xml:space="preserve"> </w:t>
      </w:r>
      <w:r w:rsidR="00E913FE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раздел 4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п</w:t>
      </w:r>
      <w:r w:rsidR="00E913FE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ункт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321070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6  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 </w:t>
      </w:r>
      <w:r w:rsidR="00404169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дополнив сферы услуг «занятостью населения коммерческой деятельностью и сфере услуг в области бухгалтерского учета»  в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приложени</w:t>
      </w:r>
      <w:r w:rsidR="00404169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е</w:t>
      </w:r>
      <w:r w:rsidR="00DF551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DF551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к решению Совета Кожевниковского сельского поселение</w:t>
      </w:r>
      <w:proofErr w:type="gramStart"/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DF551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;</w:t>
      </w:r>
      <w:proofErr w:type="gramEnd"/>
    </w:p>
    <w:p w:rsidR="00E913FE" w:rsidRPr="00321070" w:rsidRDefault="00E913FE" w:rsidP="00E913FE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2.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ab/>
      </w:r>
      <w:r w:rsidR="00F00A47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Опубликовать настоящее решение в установленном Уставом Кожевниковского сельского поселения порядке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E913FE" w:rsidRPr="00321070" w:rsidRDefault="00E913FE" w:rsidP="00E913FE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3.</w:t>
      </w:r>
      <w:r w:rsidR="00F00A47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Настоящее решение  </w:t>
      </w:r>
      <w:proofErr w:type="gramStart"/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вступает в силу по истечении одного месяца со дня его официального опубликования и не ранее 1-го числа очередного налогового периода по соответствующему налогу и распространяет</w:t>
      </w:r>
      <w:proofErr w:type="gramEnd"/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свое действие на правоотношения, возникшие с 1 января 2018 года.</w:t>
      </w:r>
    </w:p>
    <w:p w:rsidR="00B06EF0" w:rsidRPr="00321070" w:rsidRDefault="00E913FE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</w:p>
    <w:p w:rsidR="00B06EF0" w:rsidRPr="00B06EF0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B06EF0" w:rsidRPr="00B06EF0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Глава Кожевниковского </w:t>
      </w:r>
    </w:p>
    <w:p w:rsidR="00B06EF0" w:rsidRPr="00B06EF0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сельского поселения                                                                                           </w:t>
      </w:r>
      <w:r w:rsidR="003210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</w:t>
      </w:r>
      <w:r w:rsidRPr="00B06EF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</w:t>
      </w:r>
      <w:r w:rsidR="005547F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М.В. Андреев</w:t>
      </w:r>
    </w:p>
    <w:p w:rsidR="00B06EF0" w:rsidRPr="00B06EF0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7" w:rsidRDefault="00650627" w:rsidP="00E91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7" w:rsidRDefault="00650627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Default="00B06EF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Pr="00B06EF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650627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Ю.Е. </w:t>
      </w:r>
      <w:r w:rsidR="00B06EF0" w:rsidRPr="00B06EF0">
        <w:rPr>
          <w:rFonts w:ascii="Times New Roman" w:eastAsia="Times New Roman" w:hAnsi="Times New Roman" w:cs="Times New Roman"/>
          <w:sz w:val="16"/>
          <w:szCs w:val="16"/>
          <w:lang w:eastAsia="ru-RU"/>
        </w:rPr>
        <w:t>Сергеева</w:t>
      </w:r>
      <w:proofErr w:type="gramStart"/>
      <w:r w:rsidR="00B06EF0" w:rsidRPr="00B06EF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B06EF0" w:rsidRPr="00B06EF0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proofErr w:type="gramEnd"/>
    </w:p>
    <w:p w:rsidR="00321070" w:rsidRDefault="00650627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4471</w:t>
      </w:r>
    </w:p>
    <w:p w:rsidR="002E231A" w:rsidRDefault="002E231A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21070" w:rsidRDefault="00321070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00A47" w:rsidRPr="00B06EF0" w:rsidRDefault="00F00A47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06EF0" w:rsidRPr="00650627" w:rsidRDefault="00650627" w:rsidP="00650627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 xml:space="preserve">                                                                                                                                 </w:t>
      </w:r>
      <w:r w:rsidR="00B06EF0" w:rsidRPr="00B06EF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Приложение к решению</w:t>
      </w:r>
    </w:p>
    <w:p w:rsidR="00B06EF0" w:rsidRPr="00B06EF0" w:rsidRDefault="00B06EF0" w:rsidP="00B06EF0">
      <w:pPr>
        <w:shd w:val="clear" w:color="auto" w:fill="FFFFFF"/>
        <w:tabs>
          <w:tab w:val="left" w:leader="underscore" w:pos="8030"/>
        </w:tabs>
        <w:spacing w:before="24" w:after="0" w:line="278" w:lineRule="exact"/>
        <w:ind w:left="617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Совета Кожевниковского</w:t>
      </w:r>
    </w:p>
    <w:p w:rsidR="00B06EF0" w:rsidRPr="00B06EF0" w:rsidRDefault="00B06EF0" w:rsidP="00B06EF0">
      <w:pPr>
        <w:shd w:val="clear" w:color="auto" w:fill="FFFFFF"/>
        <w:tabs>
          <w:tab w:val="left" w:leader="underscore" w:pos="8026"/>
        </w:tabs>
        <w:spacing w:before="5" w:after="0" w:line="278" w:lineRule="exact"/>
        <w:ind w:left="616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сельского поселение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5547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Pr="00B06EF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№ </w:t>
      </w:r>
      <w:r w:rsidR="005547F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____-</w:t>
      </w:r>
    </w:p>
    <w:p w:rsidR="00B06EF0" w:rsidRPr="00B06EF0" w:rsidRDefault="00B06EF0" w:rsidP="00B06EF0">
      <w:pPr>
        <w:shd w:val="clear" w:color="auto" w:fill="FFFFFF"/>
        <w:spacing w:before="298" w:after="0" w:line="288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ru-RU"/>
        </w:rPr>
        <w:t>ПОЛОЖЕНИЕ</w:t>
      </w:r>
    </w:p>
    <w:p w:rsidR="00B06EF0" w:rsidRPr="00B06EF0" w:rsidRDefault="00B06EF0" w:rsidP="00B06EF0">
      <w:pPr>
        <w:shd w:val="clear" w:color="auto" w:fill="FFFFFF"/>
        <w:tabs>
          <w:tab w:val="left" w:leader="underscore" w:pos="4018"/>
        </w:tabs>
        <w:spacing w:before="5" w:after="0" w:line="288" w:lineRule="exact"/>
        <w:ind w:left="2736" w:right="538" w:hanging="19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t>о земельном налоге на территории муниципального образования</w:t>
      </w:r>
      <w:r w:rsidRPr="00B06E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«Кожевниковское</w:t>
      </w:r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proofErr w:type="gramStart"/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сельское</w:t>
      </w:r>
      <w:proofErr w:type="gramEnd"/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поселение»</w:t>
      </w:r>
    </w:p>
    <w:p w:rsidR="00B06EF0" w:rsidRPr="00B06EF0" w:rsidRDefault="00B06EF0" w:rsidP="00B06EF0">
      <w:pPr>
        <w:shd w:val="clear" w:color="auto" w:fill="FFFFFF"/>
        <w:spacing w:before="312" w:after="0" w:line="288" w:lineRule="exact"/>
        <w:ind w:left="3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B06EF0" w:rsidRPr="002E231A" w:rsidRDefault="00B06EF0" w:rsidP="00B06EF0">
      <w:pPr>
        <w:shd w:val="clear" w:color="auto" w:fill="FFFFFF"/>
        <w:tabs>
          <w:tab w:val="left" w:pos="1205"/>
        </w:tabs>
        <w:spacing w:before="5" w:after="0" w:line="288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9"/>
          <w:sz w:val="26"/>
          <w:szCs w:val="26"/>
          <w:lang w:eastAsia="ru-RU"/>
        </w:rPr>
        <w:t>1</w:t>
      </w:r>
      <w:r w:rsidRPr="002E231A">
        <w:rPr>
          <w:rFonts w:ascii="Times New Roman" w:eastAsia="Times New Roman" w:hAnsi="Times New Roman" w:cs="Times New Roman"/>
          <w:spacing w:val="-29"/>
          <w:sz w:val="24"/>
          <w:szCs w:val="24"/>
          <w:lang w:eastAsia="ru-RU"/>
        </w:rPr>
        <w:t>.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Положение   о   земельном   налоге   на  территории  муниципального 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образования   «Кожевниковское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  поселение»    (далее   -   Положение)   в соответствии   с   главой   31   Налогового   кодекса   Российской   Федерации определяет на территории Кожевниковское сельского поселения ставки земельного 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налога, порядок и сроки уплаты налога, а также налоговые льготы, основания и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их применения.</w:t>
      </w:r>
    </w:p>
    <w:p w:rsidR="00B06EF0" w:rsidRPr="002E231A" w:rsidRDefault="00B06EF0" w:rsidP="00B06EF0">
      <w:pPr>
        <w:shd w:val="clear" w:color="auto" w:fill="FFFFFF"/>
        <w:spacing w:before="298" w:after="0" w:line="293" w:lineRule="exact"/>
        <w:ind w:left="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2. НАЛОГОВЫЕ СТАВКИ</w:t>
      </w:r>
    </w:p>
    <w:p w:rsidR="00B06EF0" w:rsidRPr="002E231A" w:rsidRDefault="00B06EF0" w:rsidP="00B06EF0">
      <w:pPr>
        <w:shd w:val="clear" w:color="auto" w:fill="FFFFFF"/>
        <w:tabs>
          <w:tab w:val="left" w:pos="1046"/>
        </w:tabs>
        <w:spacing w:after="0" w:line="293" w:lineRule="exact"/>
        <w:ind w:left="7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>2.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Налоговые ставки устанавливаются в следующих размерах:</w:t>
      </w:r>
    </w:p>
    <w:p w:rsidR="00B06EF0" w:rsidRPr="002E231A" w:rsidRDefault="00B06EF0" w:rsidP="00B06EF0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93" w:lineRule="exact"/>
        <w:ind w:right="19"/>
        <w:jc w:val="both"/>
        <w:rPr>
          <w:rFonts w:ascii="Times New Roman" w:eastAsia="Times New Roman" w:hAnsi="Times New Roman" w:cs="Times New Roman"/>
          <w:spacing w:val="-22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0,3 процента в отношении земельных участков отнесенных к землям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сельскохозяйственного назначения или к землям в составе зон 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сельскохозяйственного использования в населенных пунктах и используемых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сельскохозяйственного производства;</w:t>
      </w:r>
    </w:p>
    <w:p w:rsidR="00B06EF0" w:rsidRPr="002E231A" w:rsidRDefault="00B06EF0" w:rsidP="00B06EF0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93" w:lineRule="exact"/>
        <w:ind w:right="29"/>
        <w:jc w:val="both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0,3 процента в отношении земельных участков занятых жилищным фондом и объектами инженерной инфраструктуры жилищно-коммунального </w:t>
      </w:r>
      <w:r w:rsidRPr="002E23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комплекса (за исключением доли в праве на земельный участок, приходящейся на объект, не относящийся к жилищному фонду и к объектам инженерной 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инфраструктуры жилищно-коммунального комплекса) или приобретенных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(предоставленных) для жилищного строительства;</w:t>
      </w:r>
    </w:p>
    <w:p w:rsidR="00B06EF0" w:rsidRPr="002E231A" w:rsidRDefault="00B06EF0" w:rsidP="00B06EF0">
      <w:pPr>
        <w:shd w:val="clear" w:color="auto" w:fill="FFFFFF"/>
        <w:tabs>
          <w:tab w:val="left" w:pos="1195"/>
        </w:tabs>
        <w:spacing w:after="0" w:line="293" w:lineRule="exact"/>
        <w:ind w:left="178" w:right="48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3)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0,3 процента в отношении земельных участков приобретенных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(предоставленных) для личного подсобного хозяйства, садоводства,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огородничества или животноводства, а также дачного хозяйства;</w:t>
      </w:r>
    </w:p>
    <w:p w:rsidR="00B06EF0" w:rsidRPr="002E231A" w:rsidRDefault="00B06EF0" w:rsidP="00B06EF0">
      <w:pPr>
        <w:widowControl w:val="0"/>
        <w:numPr>
          <w:ilvl w:val="0"/>
          <w:numId w:val="4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93" w:lineRule="exact"/>
        <w:ind w:right="53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0,3 процента в отношении земельных участков ограниченных в обороте в соответствии с законодательством Российской Федерации, предоставленных 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для обеспечения обороны, безопасности и таможенных нужд;</w:t>
      </w:r>
    </w:p>
    <w:p w:rsidR="00B06EF0" w:rsidRPr="002E231A" w:rsidRDefault="00B06EF0" w:rsidP="00B06EF0">
      <w:pPr>
        <w:widowControl w:val="0"/>
        <w:numPr>
          <w:ilvl w:val="0"/>
          <w:numId w:val="4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93" w:lineRule="exact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1,5 процента в отношении прочих земельных участков.</w:t>
      </w:r>
    </w:p>
    <w:p w:rsidR="00B06EF0" w:rsidRPr="00B06EF0" w:rsidRDefault="00B06EF0" w:rsidP="00B06EF0">
      <w:pPr>
        <w:shd w:val="clear" w:color="auto" w:fill="FFFFFF"/>
        <w:spacing w:before="278" w:after="0" w:line="298" w:lineRule="exact"/>
        <w:ind w:left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3. ПОРЯДОК И СРОКИ УПЛАТЫ НАЛОГА</w:t>
      </w:r>
    </w:p>
    <w:p w:rsidR="00B06EF0" w:rsidRPr="002E231A" w:rsidRDefault="00B06EF0" w:rsidP="00B06EF0">
      <w:pPr>
        <w:shd w:val="clear" w:color="auto" w:fill="FFFFFF"/>
        <w:spacing w:before="5" w:after="0" w:line="298" w:lineRule="exact"/>
        <w:ind w:left="96" w:right="62" w:firstLine="49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 </w:t>
      </w:r>
      <w:proofErr w:type="gramStart"/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Налогоплательщики - организации и физические лица, являющиеся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индивидуальными предпринимателями, суммы авансовых платежей по земельному налогу, исчисленные в соответствии с Налоговым кодексом Российской Федерации, уплачивают в бюджет муниципального образования </w:t>
      </w:r>
      <w:r w:rsidRPr="002E23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« </w:t>
      </w:r>
      <w:r w:rsidRPr="002E23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Кожевниковское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сельское поселение» в течение 5 календарных дней со дня окончания </w:t>
      </w:r>
      <w:r w:rsidRPr="002E231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отчетного периода.</w:t>
      </w:r>
      <w:proofErr w:type="gramEnd"/>
    </w:p>
    <w:p w:rsidR="00B06EF0" w:rsidRPr="002E231A" w:rsidRDefault="00B06EF0" w:rsidP="00B06EF0">
      <w:pPr>
        <w:shd w:val="clear" w:color="auto" w:fill="FFFFFF"/>
        <w:spacing w:before="5" w:after="0" w:line="298" w:lineRule="exact"/>
        <w:ind w:left="96" w:right="62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4.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земельного налога, подлежащая уплате в бюджет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муниципального образования «Кожевниковское </w:t>
      </w:r>
      <w:proofErr w:type="gramStart"/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сельское</w:t>
      </w:r>
      <w:proofErr w:type="gramEnd"/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поселение» по истечении 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налогового периода, уплачивается в следующем порядке:</w:t>
      </w:r>
    </w:p>
    <w:p w:rsidR="00B06EF0" w:rsidRPr="002E231A" w:rsidRDefault="00B06EF0" w:rsidP="00B06EF0">
      <w:pPr>
        <w:shd w:val="clear" w:color="auto" w:fill="FFFFFF"/>
        <w:tabs>
          <w:tab w:val="left" w:pos="960"/>
          <w:tab w:val="left" w:pos="9356"/>
        </w:tabs>
        <w:spacing w:after="0" w:line="293" w:lineRule="exact"/>
        <w:ind w:left="19" w:firstLine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23"/>
          <w:sz w:val="24"/>
          <w:szCs w:val="24"/>
          <w:lang w:eastAsia="ru-RU"/>
        </w:rPr>
        <w:t>1)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налогоплательщиками - организациями и физическими лицами»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являющимися индивидуальными предпринимателями, - не позднее 5 февраля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года, следующего за истекшим налоговым периодом;</w:t>
      </w:r>
    </w:p>
    <w:p w:rsidR="00B06EF0" w:rsidRPr="002E231A" w:rsidRDefault="00B06EF0" w:rsidP="00B06EF0">
      <w:pPr>
        <w:shd w:val="clear" w:color="auto" w:fill="FFFFFF"/>
        <w:tabs>
          <w:tab w:val="left" w:pos="850"/>
        </w:tabs>
        <w:spacing w:after="0" w:line="293" w:lineRule="exact"/>
        <w:ind w:left="34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2)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налогоплательщиками - физическими лицами - не позднее 1 октября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года, следующего за истекшим налоговым периодом.</w:t>
      </w:r>
    </w:p>
    <w:p w:rsidR="00B06EF0" w:rsidRPr="00B06EF0" w:rsidRDefault="00B06EF0" w:rsidP="00B06EF0">
      <w:pPr>
        <w:shd w:val="clear" w:color="auto" w:fill="FFFFFF"/>
        <w:spacing w:before="293" w:after="0" w:line="240" w:lineRule="auto"/>
        <w:ind w:left="1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lastRenderedPageBreak/>
        <w:t>4. НАЛОГОВЫЕ ЛЬГОТЫ. ОСНОВАНИЯ И ПОРЯДОК ИХ ПРИМЕНЕНИЯ</w:t>
      </w:r>
    </w:p>
    <w:p w:rsidR="00B06EF0" w:rsidRPr="002E231A" w:rsidRDefault="00B06EF0" w:rsidP="002E231A">
      <w:pPr>
        <w:shd w:val="clear" w:color="auto" w:fill="FFFFFF"/>
        <w:tabs>
          <w:tab w:val="left" w:pos="946"/>
          <w:tab w:val="left" w:pos="9356"/>
        </w:tabs>
        <w:spacing w:before="274" w:after="0" w:line="293" w:lineRule="exact"/>
        <w:ind w:left="24" w:firstLine="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  <w:t>5.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Помимо установленных статей 395 Налогового кодекса Российской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Федерации субъектов, которым предоставлены налоговые льготы по уплате</w:t>
      </w:r>
      <w:r w:rsidRPr="002E23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земельного налога, от оплаты земельного налога освобождаются:</w:t>
      </w:r>
    </w:p>
    <w:p w:rsidR="00B06EF0" w:rsidRPr="002E231A" w:rsidRDefault="00B06EF0" w:rsidP="002E231A">
      <w:pPr>
        <w:shd w:val="clear" w:color="auto" w:fill="FFFFFF"/>
        <w:tabs>
          <w:tab w:val="left" w:leader="underscore" w:pos="878"/>
          <w:tab w:val="left" w:pos="998"/>
          <w:tab w:val="left" w:leader="underscore" w:pos="2078"/>
        </w:tabs>
        <w:spacing w:after="0" w:line="293" w:lineRule="exact"/>
        <w:ind w:left="19" w:firstLine="5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1)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органы местного самоуправления муниципального образования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Кожевниковское </w:t>
      </w:r>
      <w:proofErr w:type="gramStart"/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proofErr w:type="gramEnd"/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поселение;</w:t>
      </w:r>
    </w:p>
    <w:p w:rsidR="00B06EF0" w:rsidRPr="002E231A" w:rsidRDefault="00B06EF0" w:rsidP="002E231A">
      <w:pPr>
        <w:shd w:val="clear" w:color="auto" w:fill="FFFFFF"/>
        <w:tabs>
          <w:tab w:val="left" w:pos="792"/>
        </w:tabs>
        <w:spacing w:after="0" w:line="293" w:lineRule="exact"/>
        <w:ind w:lef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2)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участники Великой Отечественной войны.</w:t>
      </w:r>
    </w:p>
    <w:p w:rsidR="00B06EF0" w:rsidRPr="002E231A" w:rsidRDefault="00B06EF0" w:rsidP="002E231A">
      <w:pPr>
        <w:shd w:val="clear" w:color="auto" w:fill="FFFFFF"/>
        <w:tabs>
          <w:tab w:val="left" w:pos="792"/>
        </w:tabs>
        <w:spacing w:before="5" w:after="0" w:line="293" w:lineRule="exact"/>
        <w:ind w:left="29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6.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gramStart"/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Льгота в виде возможности уплачивать земельный налог в размере 0,07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  <w:t>процентов от кадастровой стоимости земельного участка предоставляется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  <w:t>бюджетным учреждениям, учредителем которых является муниципальное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«Кожевниковский район», созданным для выполнения работ,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оказания услуг в сфере науки, образования, здравоохранения, культуры,</w:t>
      </w:r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социальной защиты, занятости населения, физической культуры и спорта</w:t>
      </w:r>
      <w:r w:rsidR="00EE4E26"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занятостью населения</w:t>
      </w:r>
      <w:r w:rsidR="00DF5516"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коммерческой деятельностью и сфере услуг в области бухгалтерского учета и </w:t>
      </w:r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расположенным на</w:t>
      </w:r>
      <w:proofErr w:type="gramEnd"/>
      <w:r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террит</w:t>
      </w:r>
      <w:r w:rsidR="00DF5516" w:rsidRPr="002E231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ории муниципального образования Кожевниковское </w:t>
      </w:r>
      <w:proofErr w:type="gramStart"/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сельское</w:t>
      </w:r>
      <w:proofErr w:type="gramEnd"/>
      <w:r w:rsidRPr="002E2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поселение.</w:t>
      </w:r>
    </w:p>
    <w:p w:rsidR="00B30424" w:rsidRPr="002E231A" w:rsidRDefault="002E231A" w:rsidP="002E231A">
      <w:pPr>
        <w:shd w:val="clear" w:color="auto" w:fill="FFFFFF"/>
        <w:tabs>
          <w:tab w:val="left" w:pos="883"/>
        </w:tabs>
        <w:spacing w:after="0" w:line="293" w:lineRule="exact"/>
        <w:ind w:left="62" w:firstLine="4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1A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2E231A">
        <w:rPr>
          <w:rFonts w:ascii="Times New Roman" w:hAnsi="Times New Roman" w:cs="Times New Roman"/>
          <w:sz w:val="24"/>
          <w:szCs w:val="24"/>
        </w:rPr>
        <w:t xml:space="preserve"> 7. Налогоплательщики - физические лица,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B30424" w:rsidRPr="002E231A" w:rsidSect="00FB5C7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2A08"/>
    <w:multiLevelType w:val="singleLevel"/>
    <w:tmpl w:val="5306627E"/>
    <w:lvl w:ilvl="0">
      <w:start w:val="1"/>
      <w:numFmt w:val="decimal"/>
      <w:lvlText w:val="%1)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1">
    <w:nsid w:val="218F1368"/>
    <w:multiLevelType w:val="singleLevel"/>
    <w:tmpl w:val="76004716"/>
    <w:lvl w:ilvl="0">
      <w:start w:val="1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2">
    <w:nsid w:val="54C53EFF"/>
    <w:multiLevelType w:val="singleLevel"/>
    <w:tmpl w:val="16D2CA42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709F618C"/>
    <w:multiLevelType w:val="singleLevel"/>
    <w:tmpl w:val="6122E4C0"/>
    <w:lvl w:ilvl="0">
      <w:start w:val="5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5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F0"/>
    <w:rsid w:val="00016601"/>
    <w:rsid w:val="002E231A"/>
    <w:rsid w:val="00321070"/>
    <w:rsid w:val="003B7FCC"/>
    <w:rsid w:val="00404169"/>
    <w:rsid w:val="005547FE"/>
    <w:rsid w:val="00650627"/>
    <w:rsid w:val="009E4BF0"/>
    <w:rsid w:val="00A37F2E"/>
    <w:rsid w:val="00B06EF0"/>
    <w:rsid w:val="00B4084D"/>
    <w:rsid w:val="00DF5516"/>
    <w:rsid w:val="00E913FE"/>
    <w:rsid w:val="00EE4E26"/>
    <w:rsid w:val="00F0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Semenova</dc:creator>
  <cp:lastModifiedBy>Semenova</cp:lastModifiedBy>
  <cp:revision>10</cp:revision>
  <cp:lastPrinted>2018-02-19T02:29:00Z</cp:lastPrinted>
  <dcterms:created xsi:type="dcterms:W3CDTF">2017-12-11T05:05:00Z</dcterms:created>
  <dcterms:modified xsi:type="dcterms:W3CDTF">2018-03-02T08:42:00Z</dcterms:modified>
</cp:coreProperties>
</file>